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Healthy Schools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12.10.23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Attendance: JS, MM, ND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Policy has been updated to include provision of fruit and cross curricular links.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Spring 1 - Fruit Art competition - entries to be in on a Weds, showcase to parents on the Thursday evening. Results will be given the following week and prizes will be given to best in class/year group depending on amount of entries.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Showcase to parents - parents will be invited to look around at entries. There will be a display from the kitchen to showcase healthy lunchbox ideas, quick and easy teatime recipe ideas. We will remind about being nut free school and healthy snacks.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Nuture room provide healthy eating provision.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Actions: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Send email to teachers to include daily mile at the beginning of each PE lesson.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Change for life website freebies? NHS website.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Email Natalie details of Art Competition.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